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F1" w:rsidRPr="00CC67F1" w:rsidRDefault="00CC67F1" w:rsidP="00B41B3D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CC67F1">
        <w:rPr>
          <w:rFonts w:ascii="Cambria" w:hAnsi="Cambria" w:cs="Times New Roman"/>
          <w:b/>
          <w:sz w:val="24"/>
          <w:szCs w:val="24"/>
          <w:lang w:val="en-US"/>
        </w:rPr>
        <w:t xml:space="preserve">OVERVIEW OF </w:t>
      </w:r>
      <w:proofErr w:type="spellStart"/>
      <w:r w:rsidRPr="00CC67F1">
        <w:rPr>
          <w:rFonts w:ascii="Cambria" w:hAnsi="Cambria" w:cs="Times New Roman"/>
          <w:b/>
          <w:sz w:val="24"/>
          <w:szCs w:val="24"/>
          <w:lang w:val="en-US"/>
        </w:rPr>
        <w:t>FLLoCA</w:t>
      </w:r>
      <w:proofErr w:type="spellEnd"/>
    </w:p>
    <w:p w:rsidR="00CC67F1" w:rsidRPr="00B41B3D" w:rsidRDefault="009B071A" w:rsidP="00B41B3D">
      <w:pPr>
        <w:jc w:val="both"/>
        <w:rPr>
          <w:rFonts w:ascii="Cambria" w:hAnsi="Cambria" w:cs="Times New Roman"/>
          <w:sz w:val="24"/>
          <w:szCs w:val="24"/>
        </w:rPr>
      </w:pPr>
      <w:r w:rsidRPr="009B071A">
        <w:rPr>
          <w:rFonts w:ascii="Cambria" w:hAnsi="Cambria" w:cs="Times New Roman"/>
          <w:sz w:val="24"/>
          <w:szCs w:val="24"/>
        </w:rPr>
        <w:t xml:space="preserve">The Financing Locally Led Climate Action (FLLoCA) Program is an innovative initiative designed to build </w:t>
      </w:r>
      <w:r w:rsidR="00B41B3D">
        <w:rPr>
          <w:rFonts w:ascii="Cambria" w:hAnsi="Cambria" w:cs="Times New Roman"/>
          <w:sz w:val="24"/>
          <w:szCs w:val="24"/>
          <w:lang w:val="en-US"/>
        </w:rPr>
        <w:t xml:space="preserve">community </w:t>
      </w:r>
      <w:r w:rsidRPr="009B071A">
        <w:rPr>
          <w:rFonts w:ascii="Cambria" w:hAnsi="Cambria" w:cs="Times New Roman"/>
          <w:sz w:val="24"/>
          <w:szCs w:val="24"/>
        </w:rPr>
        <w:t>resil</w:t>
      </w:r>
      <w:r w:rsidR="00B41B3D">
        <w:rPr>
          <w:rFonts w:ascii="Cambria" w:hAnsi="Cambria" w:cs="Times New Roman"/>
          <w:sz w:val="24"/>
          <w:szCs w:val="24"/>
        </w:rPr>
        <w:t>ience at the local</w:t>
      </w:r>
      <w:r w:rsidRPr="009B071A">
        <w:rPr>
          <w:rFonts w:ascii="Cambria" w:hAnsi="Cambria" w:cs="Times New Roman"/>
          <w:sz w:val="24"/>
          <w:szCs w:val="24"/>
        </w:rPr>
        <w:t xml:space="preserve"> levels to combat the impacts of climate change. </w:t>
      </w:r>
      <w:r w:rsidRPr="009B071A">
        <w:rPr>
          <w:rFonts w:ascii="Cambria" w:hAnsi="Cambria" w:cs="Times New Roman"/>
          <w:sz w:val="24"/>
          <w:szCs w:val="24"/>
          <w:lang w:val="en-US"/>
        </w:rPr>
        <w:t>The program is j</w:t>
      </w:r>
      <w:r w:rsidRPr="009B071A">
        <w:rPr>
          <w:rFonts w:ascii="Cambria" w:hAnsi="Cambria" w:cs="Times New Roman"/>
          <w:sz w:val="24"/>
          <w:szCs w:val="24"/>
        </w:rPr>
        <w:t xml:space="preserve">ointly funded by the </w:t>
      </w:r>
      <w:r w:rsidR="00FF2FA8">
        <w:rPr>
          <w:rFonts w:ascii="Cambria" w:hAnsi="Cambria" w:cs="Times New Roman"/>
          <w:sz w:val="24"/>
          <w:szCs w:val="24"/>
          <w:lang w:val="en-US"/>
        </w:rPr>
        <w:t xml:space="preserve">National </w:t>
      </w:r>
      <w:r w:rsidR="00FF2FA8">
        <w:rPr>
          <w:rFonts w:ascii="Cambria" w:hAnsi="Cambria" w:cs="Times New Roman"/>
          <w:sz w:val="24"/>
          <w:szCs w:val="24"/>
        </w:rPr>
        <w:t>Government</w:t>
      </w:r>
      <w:r w:rsidRPr="009B071A">
        <w:rPr>
          <w:rFonts w:ascii="Cambria" w:hAnsi="Cambria" w:cs="Times New Roman"/>
          <w:sz w:val="24"/>
          <w:szCs w:val="24"/>
        </w:rPr>
        <w:t>,</w:t>
      </w:r>
      <w:r w:rsidR="00FF2FA8">
        <w:rPr>
          <w:rFonts w:ascii="Cambria" w:hAnsi="Cambria" w:cs="Times New Roman"/>
          <w:sz w:val="24"/>
          <w:szCs w:val="24"/>
          <w:lang w:val="en-US"/>
        </w:rPr>
        <w:t xml:space="preserve"> County Government of Busia,</w:t>
      </w:r>
      <w:r w:rsidRPr="009B071A">
        <w:rPr>
          <w:rFonts w:ascii="Cambria" w:hAnsi="Cambria" w:cs="Times New Roman"/>
          <w:sz w:val="24"/>
          <w:szCs w:val="24"/>
        </w:rPr>
        <w:t xml:space="preserve"> World Bank, DANIDA, SID</w:t>
      </w:r>
      <w:r w:rsidRPr="009B071A">
        <w:rPr>
          <w:rFonts w:ascii="Cambria" w:hAnsi="Cambria" w:cs="Times New Roman"/>
          <w:sz w:val="24"/>
          <w:szCs w:val="24"/>
        </w:rPr>
        <w:t>A, and the German Government</w:t>
      </w:r>
      <w:r w:rsidRPr="009B071A">
        <w:rPr>
          <w:rFonts w:ascii="Cambria" w:hAnsi="Cambria" w:cs="Times New Roman"/>
          <w:sz w:val="24"/>
          <w:szCs w:val="24"/>
          <w:lang w:val="en-US"/>
        </w:rPr>
        <w:t>.</w:t>
      </w:r>
      <w:r w:rsidRPr="009B071A">
        <w:rPr>
          <w:rFonts w:ascii="Cambria" w:hAnsi="Cambria" w:cs="Times New Roman"/>
          <w:sz w:val="24"/>
          <w:szCs w:val="24"/>
        </w:rPr>
        <w:t xml:space="preserve"> </w:t>
      </w:r>
      <w:r w:rsidRPr="009B071A">
        <w:rPr>
          <w:rFonts w:ascii="Cambria" w:hAnsi="Cambria" w:cs="Times New Roman"/>
          <w:sz w:val="24"/>
          <w:szCs w:val="24"/>
          <w:lang w:val="en-US"/>
        </w:rPr>
        <w:t>T</w:t>
      </w:r>
      <w:r w:rsidRPr="009B071A">
        <w:rPr>
          <w:rFonts w:ascii="Cambria" w:hAnsi="Cambria" w:cs="Times New Roman"/>
          <w:sz w:val="24"/>
          <w:szCs w:val="24"/>
        </w:rPr>
        <w:t xml:space="preserve">his innovative program was launched during the 2021/22 fiscal year and will operate over a span of five fiscal years. </w:t>
      </w:r>
      <w:r w:rsidR="00B41B3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CC67F1">
        <w:rPr>
          <w:rFonts w:ascii="Cambria" w:hAnsi="Cambria" w:cs="Times New Roman"/>
          <w:sz w:val="24"/>
          <w:szCs w:val="24"/>
          <w:lang w:val="en-US"/>
        </w:rPr>
        <w:t xml:space="preserve">The program targets sectors that are heavily impacted by climate change; </w:t>
      </w:r>
    </w:p>
    <w:p w:rsidR="00CC67F1" w:rsidRDefault="00CC67F1" w:rsidP="00B41B3D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CC67F1">
        <w:rPr>
          <w:rFonts w:ascii="Cambria" w:hAnsi="Cambria" w:cs="Times New Roman"/>
          <w:sz w:val="24"/>
          <w:szCs w:val="24"/>
          <w:lang w:val="en-US"/>
        </w:rPr>
        <w:t xml:space="preserve">Agriculture, </w:t>
      </w:r>
    </w:p>
    <w:p w:rsidR="00CC67F1" w:rsidRDefault="00CC67F1" w:rsidP="00B41B3D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CC67F1">
        <w:rPr>
          <w:rFonts w:ascii="Cambria" w:hAnsi="Cambria" w:cs="Times New Roman"/>
          <w:sz w:val="24"/>
          <w:szCs w:val="24"/>
          <w:lang w:val="en-US"/>
        </w:rPr>
        <w:t xml:space="preserve">Water, </w:t>
      </w:r>
    </w:p>
    <w:p w:rsidR="00CC67F1" w:rsidRDefault="00CC67F1" w:rsidP="00B41B3D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CC67F1">
        <w:rPr>
          <w:rFonts w:ascii="Cambria" w:hAnsi="Cambria" w:cs="Times New Roman"/>
          <w:sz w:val="24"/>
          <w:szCs w:val="24"/>
          <w:lang w:val="en-US"/>
        </w:rPr>
        <w:t xml:space="preserve">Environment and </w:t>
      </w:r>
    </w:p>
    <w:p w:rsidR="00CC67F1" w:rsidRPr="00CC67F1" w:rsidRDefault="00CC67F1" w:rsidP="00B41B3D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CC67F1">
        <w:rPr>
          <w:rFonts w:ascii="Cambria" w:hAnsi="Cambria" w:cs="Times New Roman"/>
          <w:sz w:val="24"/>
          <w:szCs w:val="24"/>
          <w:lang w:val="en-US"/>
        </w:rPr>
        <w:t>Disaster Risk Reduction</w:t>
      </w:r>
      <w:r w:rsidR="00FF2FA8">
        <w:rPr>
          <w:rFonts w:ascii="Cambria" w:hAnsi="Cambria" w:cs="Times New Roman"/>
          <w:sz w:val="24"/>
          <w:szCs w:val="24"/>
          <w:lang w:val="en-US"/>
        </w:rPr>
        <w:t xml:space="preserve"> and any other relevant sector.</w:t>
      </w:r>
    </w:p>
    <w:p w:rsidR="00CC67F1" w:rsidRPr="00B41B3D" w:rsidRDefault="009B071A" w:rsidP="00B41B3D">
      <w:pPr>
        <w:jc w:val="both"/>
        <w:rPr>
          <w:rFonts w:ascii="Cambria" w:hAnsi="Cambria" w:cs="Times New Roman"/>
          <w:sz w:val="24"/>
          <w:szCs w:val="24"/>
        </w:rPr>
      </w:pPr>
      <w:r w:rsidRPr="009B071A">
        <w:rPr>
          <w:rFonts w:ascii="Cambria" w:hAnsi="Cambria" w:cs="Times New Roman"/>
          <w:sz w:val="24"/>
          <w:szCs w:val="24"/>
        </w:rPr>
        <w:t>Through FLLoCA, communities are empowered to lead climate adaptation efforts,</w:t>
      </w:r>
      <w:r w:rsidR="00FF2FA8">
        <w:rPr>
          <w:rFonts w:ascii="Cambria" w:hAnsi="Cambria" w:cs="Times New Roman"/>
          <w:sz w:val="24"/>
          <w:szCs w:val="24"/>
          <w:lang w:val="en-US"/>
        </w:rPr>
        <w:t xml:space="preserve"> in a bottom-up approach</w:t>
      </w:r>
      <w:r w:rsidRPr="009B071A">
        <w:rPr>
          <w:rFonts w:ascii="Cambria" w:hAnsi="Cambria" w:cs="Times New Roman"/>
          <w:sz w:val="24"/>
          <w:szCs w:val="24"/>
        </w:rPr>
        <w:t xml:space="preserve"> ensuring sustainable and impactful sol</w:t>
      </w:r>
      <w:r w:rsidR="00B41B3D">
        <w:rPr>
          <w:rFonts w:ascii="Cambria" w:hAnsi="Cambria" w:cs="Times New Roman"/>
          <w:sz w:val="24"/>
          <w:szCs w:val="24"/>
        </w:rPr>
        <w:t>utions at the grassroots level.</w:t>
      </w:r>
      <w:r w:rsidR="00B41B3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9B071A">
        <w:rPr>
          <w:rFonts w:ascii="Cambria" w:hAnsi="Cambria" w:cs="Times New Roman"/>
          <w:sz w:val="24"/>
          <w:szCs w:val="24"/>
        </w:rPr>
        <w:t xml:space="preserve">At the core of FLLoCA Program are two intergovernmental </w:t>
      </w:r>
      <w:r w:rsidR="00B41B3D">
        <w:rPr>
          <w:rFonts w:ascii="Cambria" w:hAnsi="Cambria" w:cs="Times New Roman"/>
          <w:sz w:val="24"/>
          <w:szCs w:val="24"/>
          <w:lang w:val="en-US"/>
        </w:rPr>
        <w:t xml:space="preserve">performance based </w:t>
      </w:r>
      <w:r w:rsidRPr="009B071A">
        <w:rPr>
          <w:rFonts w:ascii="Cambria" w:hAnsi="Cambria" w:cs="Times New Roman"/>
          <w:sz w:val="24"/>
          <w:szCs w:val="24"/>
        </w:rPr>
        <w:t>fiscal</w:t>
      </w:r>
      <w:r w:rsidR="00FF2FA8">
        <w:rPr>
          <w:rFonts w:ascii="Cambria" w:hAnsi="Cambria" w:cs="Times New Roman"/>
          <w:sz w:val="24"/>
          <w:szCs w:val="24"/>
        </w:rPr>
        <w:t xml:space="preserve"> grants</w:t>
      </w:r>
      <w:r w:rsidR="00FF2FA8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9B071A">
        <w:rPr>
          <w:rFonts w:ascii="Cambria" w:hAnsi="Cambria" w:cs="Times New Roman"/>
          <w:sz w:val="24"/>
          <w:szCs w:val="24"/>
        </w:rPr>
        <w:t xml:space="preserve">available to </w:t>
      </w:r>
      <w:r w:rsidR="00CC67F1">
        <w:rPr>
          <w:rFonts w:ascii="Cambria" w:hAnsi="Cambria" w:cs="Times New Roman"/>
          <w:sz w:val="24"/>
          <w:szCs w:val="24"/>
        </w:rPr>
        <w:t>all county governments in Kenya</w:t>
      </w:r>
      <w:r w:rsidR="00CC67F1">
        <w:rPr>
          <w:rFonts w:ascii="Cambria" w:hAnsi="Cambria" w:cs="Times New Roman"/>
          <w:sz w:val="24"/>
          <w:szCs w:val="24"/>
          <w:lang w:val="en-US"/>
        </w:rPr>
        <w:t>;</w:t>
      </w:r>
    </w:p>
    <w:p w:rsidR="00CC67F1" w:rsidRDefault="00CC67F1" w:rsidP="00B41B3D">
      <w:pPr>
        <w:pStyle w:val="ListParagraph"/>
        <w:numPr>
          <w:ilvl w:val="0"/>
          <w:numId w:val="3"/>
        </w:numPr>
        <w:jc w:val="both"/>
        <w:rPr>
          <w:rFonts w:ascii="Cambria" w:hAnsi="Cambria" w:cs="Times New Roman"/>
          <w:sz w:val="24"/>
          <w:szCs w:val="24"/>
        </w:rPr>
      </w:pPr>
      <w:r w:rsidRPr="00CC67F1">
        <w:rPr>
          <w:rFonts w:ascii="Cambria" w:hAnsi="Cambria" w:cs="Times New Roman"/>
          <w:b/>
          <w:sz w:val="24"/>
          <w:szCs w:val="24"/>
          <w:lang w:val="en-US"/>
        </w:rPr>
        <w:t>T</w:t>
      </w:r>
      <w:r w:rsidR="009B071A" w:rsidRPr="00CC67F1">
        <w:rPr>
          <w:rFonts w:ascii="Cambria" w:hAnsi="Cambria" w:cs="Times New Roman"/>
          <w:b/>
          <w:sz w:val="24"/>
          <w:szCs w:val="24"/>
        </w:rPr>
        <w:t>he County Climate Institutional Support (CCIS) Grant</w:t>
      </w:r>
      <w:r w:rsidR="009B071A" w:rsidRPr="00CC67F1">
        <w:rPr>
          <w:rFonts w:ascii="Cambria" w:hAnsi="Cambria" w:cs="Times New Roman"/>
          <w:sz w:val="24"/>
          <w:szCs w:val="24"/>
        </w:rPr>
        <w:t>, meant to help and incentivise county governments to get legal, institutional and organisational arrangements in place to be able to bud</w:t>
      </w:r>
      <w:r w:rsidR="00FF2FA8">
        <w:rPr>
          <w:rFonts w:ascii="Cambria" w:hAnsi="Cambria" w:cs="Times New Roman"/>
          <w:sz w:val="24"/>
          <w:szCs w:val="24"/>
        </w:rPr>
        <w:t>get, plan for and implement</w:t>
      </w:r>
      <w:r w:rsidR="00FF2FA8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9B071A" w:rsidRPr="00CC67F1">
        <w:rPr>
          <w:rFonts w:ascii="Cambria" w:hAnsi="Cambria" w:cs="Times New Roman"/>
          <w:sz w:val="24"/>
          <w:szCs w:val="24"/>
        </w:rPr>
        <w:t xml:space="preserve">Climate Change Adaptation through County Climate Change Actions (CCCAs); and </w:t>
      </w:r>
    </w:p>
    <w:p w:rsidR="009B071A" w:rsidRPr="00CC67F1" w:rsidRDefault="00CC67F1" w:rsidP="00B41B3D">
      <w:pPr>
        <w:pStyle w:val="ListParagraph"/>
        <w:numPr>
          <w:ilvl w:val="0"/>
          <w:numId w:val="3"/>
        </w:numPr>
        <w:jc w:val="both"/>
        <w:rPr>
          <w:rFonts w:ascii="Cambria" w:hAnsi="Cambria" w:cs="Times New Roman"/>
          <w:sz w:val="24"/>
          <w:szCs w:val="24"/>
        </w:rPr>
      </w:pPr>
      <w:r w:rsidRPr="00FF2FA8">
        <w:rPr>
          <w:rFonts w:ascii="Cambria" w:hAnsi="Cambria" w:cs="Times New Roman"/>
          <w:b/>
          <w:sz w:val="24"/>
          <w:szCs w:val="24"/>
          <w:lang w:val="en-US"/>
        </w:rPr>
        <w:t>T</w:t>
      </w:r>
      <w:r w:rsidR="009B071A" w:rsidRPr="00FF2FA8">
        <w:rPr>
          <w:rFonts w:ascii="Cambria" w:hAnsi="Cambria" w:cs="Times New Roman"/>
          <w:b/>
          <w:sz w:val="24"/>
          <w:szCs w:val="24"/>
        </w:rPr>
        <w:t>he County Climate Resilience Investment (CCRI) grant</w:t>
      </w:r>
      <w:r w:rsidR="009B071A" w:rsidRPr="00CC67F1">
        <w:rPr>
          <w:rFonts w:ascii="Cambria" w:hAnsi="Cambria" w:cs="Times New Roman"/>
          <w:sz w:val="24"/>
          <w:szCs w:val="24"/>
        </w:rPr>
        <w:t>, a performanc</w:t>
      </w:r>
      <w:r w:rsidR="00FF2FA8">
        <w:rPr>
          <w:rFonts w:ascii="Cambria" w:hAnsi="Cambria" w:cs="Times New Roman"/>
          <w:sz w:val="24"/>
          <w:szCs w:val="24"/>
        </w:rPr>
        <w:t xml:space="preserve">e-based grant to fund </w:t>
      </w:r>
      <w:r w:rsidR="009B071A" w:rsidRPr="00CC67F1">
        <w:rPr>
          <w:rFonts w:ascii="Cambria" w:hAnsi="Cambria" w:cs="Times New Roman"/>
          <w:sz w:val="24"/>
          <w:szCs w:val="24"/>
        </w:rPr>
        <w:t>County Climate Action</w:t>
      </w:r>
      <w:r w:rsidR="00FF2FA8">
        <w:rPr>
          <w:rFonts w:ascii="Cambria" w:hAnsi="Cambria" w:cs="Times New Roman"/>
          <w:sz w:val="24"/>
          <w:szCs w:val="24"/>
          <w:lang w:val="en-US"/>
        </w:rPr>
        <w:t>s</w:t>
      </w:r>
      <w:r w:rsidR="009B071A" w:rsidRPr="00CC67F1">
        <w:rPr>
          <w:rFonts w:ascii="Cambria" w:hAnsi="Cambria" w:cs="Times New Roman"/>
          <w:sz w:val="24"/>
          <w:szCs w:val="24"/>
        </w:rPr>
        <w:t xml:space="preserve">. </w:t>
      </w:r>
    </w:p>
    <w:p w:rsidR="009B071A" w:rsidRPr="009B071A" w:rsidRDefault="00FF2FA8" w:rsidP="00B41B3D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FLLoCA Program</w:t>
      </w:r>
      <w:r w:rsidR="009B071A" w:rsidRPr="009B071A">
        <w:rPr>
          <w:rFonts w:ascii="Cambria" w:hAnsi="Cambria" w:cs="Times New Roman"/>
          <w:sz w:val="24"/>
          <w:szCs w:val="24"/>
        </w:rPr>
        <w:t xml:space="preserve"> strengthen</w:t>
      </w:r>
      <w:r>
        <w:rPr>
          <w:rFonts w:ascii="Cambria" w:hAnsi="Cambria" w:cs="Times New Roman"/>
          <w:sz w:val="24"/>
          <w:szCs w:val="24"/>
          <w:lang w:val="en-US"/>
        </w:rPr>
        <w:t>s</w:t>
      </w:r>
      <w:r w:rsidR="009B071A" w:rsidRPr="009B071A">
        <w:rPr>
          <w:rFonts w:ascii="Cambria" w:hAnsi="Cambria" w:cs="Times New Roman"/>
          <w:sz w:val="24"/>
          <w:szCs w:val="24"/>
        </w:rPr>
        <w:t xml:space="preserve"> County Government capacity</w:t>
      </w:r>
      <w:r w:rsidR="00B41B3D">
        <w:rPr>
          <w:rFonts w:ascii="Cambria" w:hAnsi="Cambria" w:cs="Times New Roman"/>
          <w:sz w:val="24"/>
          <w:szCs w:val="24"/>
        </w:rPr>
        <w:t xml:space="preserve"> to plan, budget, implement</w:t>
      </w:r>
      <w:r w:rsidR="00B41B3D">
        <w:rPr>
          <w:rFonts w:ascii="Cambria" w:hAnsi="Cambria" w:cs="Times New Roman"/>
          <w:sz w:val="24"/>
          <w:szCs w:val="24"/>
          <w:lang w:val="en-US"/>
        </w:rPr>
        <w:t xml:space="preserve">, </w:t>
      </w:r>
      <w:r w:rsidR="009B071A" w:rsidRPr="009B071A">
        <w:rPr>
          <w:rFonts w:ascii="Cambria" w:hAnsi="Cambria" w:cs="Times New Roman"/>
          <w:sz w:val="24"/>
          <w:szCs w:val="24"/>
        </w:rPr>
        <w:t xml:space="preserve">monitor </w:t>
      </w:r>
      <w:r w:rsidR="00B41B3D">
        <w:rPr>
          <w:rFonts w:ascii="Cambria" w:hAnsi="Cambria" w:cs="Times New Roman"/>
          <w:sz w:val="24"/>
          <w:szCs w:val="24"/>
          <w:lang w:val="en-US"/>
        </w:rPr>
        <w:t xml:space="preserve">and report on </w:t>
      </w:r>
      <w:r w:rsidR="009B071A" w:rsidRPr="009B071A">
        <w:rPr>
          <w:rFonts w:ascii="Cambria" w:hAnsi="Cambria" w:cs="Times New Roman"/>
          <w:sz w:val="24"/>
          <w:szCs w:val="24"/>
        </w:rPr>
        <w:t>climate mitigation and adaptation actions, with a focus on</w:t>
      </w:r>
      <w:r w:rsidR="00B41B3D">
        <w:rPr>
          <w:rFonts w:ascii="Cambria" w:hAnsi="Cambria" w:cs="Times New Roman"/>
          <w:sz w:val="24"/>
          <w:szCs w:val="24"/>
        </w:rPr>
        <w:t xml:space="preserve"> community</w:t>
      </w:r>
      <w:r w:rsidR="009B071A" w:rsidRPr="009B071A">
        <w:rPr>
          <w:rFonts w:ascii="Cambria" w:hAnsi="Cambria" w:cs="Times New Roman"/>
          <w:sz w:val="24"/>
          <w:szCs w:val="24"/>
        </w:rPr>
        <w:t xml:space="preserve"> levels</w:t>
      </w:r>
      <w:r w:rsidR="00B41B3D">
        <w:rPr>
          <w:rFonts w:ascii="Cambria" w:hAnsi="Cambria" w:cs="Times New Roman"/>
          <w:sz w:val="24"/>
          <w:szCs w:val="24"/>
        </w:rPr>
        <w:t>.</w:t>
      </w:r>
      <w:r w:rsidR="00B41B3D">
        <w:rPr>
          <w:rFonts w:ascii="Cambria" w:hAnsi="Cambria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9B071A" w:rsidRPr="009B071A">
        <w:rPr>
          <w:rFonts w:ascii="Cambria" w:hAnsi="Cambria" w:cs="Times New Roman"/>
          <w:sz w:val="24"/>
          <w:szCs w:val="24"/>
        </w:rPr>
        <w:t xml:space="preserve">Through the two performance-based grants, </w:t>
      </w:r>
      <w:r w:rsidR="009B071A" w:rsidRPr="009B071A">
        <w:rPr>
          <w:rFonts w:ascii="Cambria" w:hAnsi="Cambria" w:cs="Times New Roman"/>
          <w:sz w:val="24"/>
          <w:szCs w:val="24"/>
          <w:lang w:val="en-US"/>
        </w:rPr>
        <w:t>Busia C</w:t>
      </w:r>
      <w:r w:rsidR="009B071A" w:rsidRPr="009B071A">
        <w:rPr>
          <w:rFonts w:ascii="Cambria" w:hAnsi="Cambria" w:cs="Times New Roman"/>
          <w:sz w:val="24"/>
          <w:szCs w:val="24"/>
        </w:rPr>
        <w:t xml:space="preserve">ounty </w:t>
      </w:r>
      <w:r w:rsidR="009B071A" w:rsidRPr="009B071A">
        <w:rPr>
          <w:rFonts w:ascii="Cambria" w:hAnsi="Cambria" w:cs="Times New Roman"/>
          <w:sz w:val="24"/>
          <w:szCs w:val="24"/>
          <w:lang w:val="en-US"/>
        </w:rPr>
        <w:t>G</w:t>
      </w:r>
      <w:r w:rsidR="009B071A" w:rsidRPr="009B071A">
        <w:rPr>
          <w:rFonts w:ascii="Cambria" w:hAnsi="Cambria" w:cs="Times New Roman"/>
          <w:sz w:val="24"/>
          <w:szCs w:val="24"/>
        </w:rPr>
        <w:t>overnment</w:t>
      </w:r>
      <w:r w:rsidR="009B071A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B41B3D">
        <w:rPr>
          <w:rFonts w:ascii="Cambria" w:hAnsi="Cambria" w:cs="Times New Roman"/>
          <w:sz w:val="24"/>
          <w:szCs w:val="24"/>
          <w:lang w:val="en-US"/>
        </w:rPr>
        <w:t>through the Directorate of Climate Change has;</w:t>
      </w:r>
      <w:r w:rsidR="009B071A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:rsidR="009B071A" w:rsidRPr="00CC67F1" w:rsidRDefault="00B41B3D" w:rsidP="00B41B3D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val="en-US"/>
        </w:rPr>
        <w:t>Enacted</w:t>
      </w:r>
      <w:r w:rsidR="009B071A" w:rsidRPr="00CC67F1">
        <w:rPr>
          <w:rFonts w:ascii="Cambria" w:hAnsi="Cambria" w:cs="Times New Roman"/>
          <w:sz w:val="24"/>
          <w:szCs w:val="24"/>
        </w:rPr>
        <w:t xml:space="preserve"> relevant policies and legislations to enable climate finance flows</w:t>
      </w:r>
    </w:p>
    <w:p w:rsidR="009B071A" w:rsidRPr="009B071A" w:rsidRDefault="009B071A" w:rsidP="00B41B3D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val="en-US"/>
        </w:rPr>
        <w:t>Busia County Climate Change Act</w:t>
      </w:r>
      <w:r w:rsidR="00B41B3D">
        <w:rPr>
          <w:rFonts w:ascii="Cambria" w:hAnsi="Cambria" w:cs="Times New Roman"/>
          <w:sz w:val="24"/>
          <w:szCs w:val="24"/>
          <w:lang w:val="en-US"/>
        </w:rPr>
        <w:t>,2021</w:t>
      </w:r>
    </w:p>
    <w:p w:rsidR="009B071A" w:rsidRPr="009B071A" w:rsidRDefault="009B071A" w:rsidP="00B41B3D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val="en-US"/>
        </w:rPr>
        <w:t>Climate Finance Regulation</w:t>
      </w:r>
      <w:r w:rsidR="00B41B3D">
        <w:rPr>
          <w:rFonts w:ascii="Cambria" w:hAnsi="Cambria" w:cs="Times New Roman"/>
          <w:sz w:val="24"/>
          <w:szCs w:val="24"/>
          <w:lang w:val="en-US"/>
        </w:rPr>
        <w:t>,2024</w:t>
      </w:r>
    </w:p>
    <w:p w:rsidR="009B071A" w:rsidRPr="009B071A" w:rsidRDefault="009B071A" w:rsidP="00B41B3D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val="en-US"/>
        </w:rPr>
        <w:t>Climate Information Service Plan</w:t>
      </w:r>
      <w:r w:rsidR="00B41B3D">
        <w:rPr>
          <w:rFonts w:ascii="Cambria" w:hAnsi="Cambria" w:cs="Times New Roman"/>
          <w:sz w:val="24"/>
          <w:szCs w:val="24"/>
          <w:lang w:val="en-US"/>
        </w:rPr>
        <w:t>,2025</w:t>
      </w:r>
    </w:p>
    <w:p w:rsidR="009B071A" w:rsidRPr="00CC67F1" w:rsidRDefault="00CC67F1" w:rsidP="00B41B3D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val="en-US"/>
        </w:rPr>
        <w:t>County Climate Change Action Plan (CCCAP)</w:t>
      </w:r>
      <w:r w:rsidR="00B41B3D">
        <w:rPr>
          <w:rFonts w:ascii="Cambria" w:hAnsi="Cambria" w:cs="Times New Roman"/>
          <w:sz w:val="24"/>
          <w:szCs w:val="24"/>
          <w:lang w:val="en-US"/>
        </w:rPr>
        <w:t>2023-2027</w:t>
      </w:r>
    </w:p>
    <w:p w:rsidR="00CC67F1" w:rsidRPr="009B071A" w:rsidRDefault="00CC67F1" w:rsidP="00B41B3D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val="en-US"/>
        </w:rPr>
        <w:t>Participatory Climate Change Risk Assessment Report (PCRA)</w:t>
      </w:r>
    </w:p>
    <w:p w:rsidR="009B071A" w:rsidRPr="00CC67F1" w:rsidRDefault="00B41B3D" w:rsidP="00B41B3D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Establi</w:t>
      </w:r>
      <w:r>
        <w:rPr>
          <w:rFonts w:ascii="Cambria" w:hAnsi="Cambria" w:cs="Times New Roman"/>
          <w:sz w:val="24"/>
          <w:szCs w:val="24"/>
          <w:lang w:val="en-US"/>
        </w:rPr>
        <w:t>shed</w:t>
      </w:r>
      <w:r w:rsidR="009B071A" w:rsidRPr="00CC67F1">
        <w:rPr>
          <w:rFonts w:ascii="Cambria" w:hAnsi="Cambria" w:cs="Times New Roman"/>
          <w:sz w:val="24"/>
          <w:szCs w:val="24"/>
        </w:rPr>
        <w:t xml:space="preserve"> a dedicated County Climate Change Fund and a Climate Change Unit</w:t>
      </w:r>
    </w:p>
    <w:p w:rsidR="009B071A" w:rsidRPr="00CC67F1" w:rsidRDefault="009B071A" w:rsidP="00B41B3D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CC67F1">
        <w:rPr>
          <w:rFonts w:ascii="Cambria" w:hAnsi="Cambria" w:cs="Times New Roman"/>
          <w:sz w:val="24"/>
          <w:szCs w:val="24"/>
        </w:rPr>
        <w:t>Est</w:t>
      </w:r>
      <w:r w:rsidR="00B41B3D">
        <w:rPr>
          <w:rFonts w:ascii="Cambria" w:hAnsi="Cambria" w:cs="Times New Roman"/>
          <w:sz w:val="24"/>
          <w:szCs w:val="24"/>
        </w:rPr>
        <w:t>abli</w:t>
      </w:r>
      <w:r w:rsidR="00B41B3D">
        <w:rPr>
          <w:rFonts w:ascii="Cambria" w:hAnsi="Cambria" w:cs="Times New Roman"/>
          <w:sz w:val="24"/>
          <w:szCs w:val="24"/>
          <w:lang w:val="en-US"/>
        </w:rPr>
        <w:t>shed</w:t>
      </w:r>
      <w:r w:rsidRPr="00CC67F1">
        <w:rPr>
          <w:rFonts w:ascii="Cambria" w:hAnsi="Cambria" w:cs="Times New Roman"/>
          <w:sz w:val="24"/>
          <w:szCs w:val="24"/>
        </w:rPr>
        <w:t xml:space="preserve"> mechanisms to engage communities in climate risk assessments and resilience planning</w:t>
      </w:r>
    </w:p>
    <w:p w:rsidR="009B071A" w:rsidRPr="00CC67F1" w:rsidRDefault="009B071A" w:rsidP="00B41B3D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CC67F1">
        <w:rPr>
          <w:rFonts w:ascii="Cambria" w:hAnsi="Cambria" w:cs="Times New Roman"/>
          <w:sz w:val="24"/>
          <w:szCs w:val="24"/>
        </w:rPr>
        <w:t>Mainstream Climate action and resilience building in county planning and budgeting</w:t>
      </w:r>
    </w:p>
    <w:p w:rsidR="009B071A" w:rsidRPr="00CC67F1" w:rsidRDefault="00B41B3D" w:rsidP="00B41B3D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val="en-US"/>
        </w:rPr>
        <w:t>Increased</w:t>
      </w:r>
      <w:r w:rsidR="009B071A" w:rsidRPr="00CC67F1">
        <w:rPr>
          <w:rFonts w:ascii="Cambria" w:hAnsi="Cambria" w:cs="Times New Roman"/>
          <w:sz w:val="24"/>
          <w:szCs w:val="24"/>
        </w:rPr>
        <w:t xml:space="preserve"> County investment budgets that promote social resilience outcomes</w:t>
      </w:r>
    </w:p>
    <w:p w:rsidR="0055053B" w:rsidRPr="00CC67F1" w:rsidRDefault="00B41B3D" w:rsidP="00B41B3D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val="en-US"/>
        </w:rPr>
        <w:t>Prepared and implemented</w:t>
      </w:r>
      <w:r w:rsidR="009B071A" w:rsidRPr="00CC67F1">
        <w:rPr>
          <w:rFonts w:ascii="Cambria" w:hAnsi="Cambria" w:cs="Times New Roman"/>
          <w:sz w:val="24"/>
          <w:szCs w:val="24"/>
        </w:rPr>
        <w:t>, in a participatory manner, County Climate Action Plans.</w:t>
      </w:r>
    </w:p>
    <w:p w:rsidR="009B071A" w:rsidRPr="009B071A" w:rsidRDefault="009B071A" w:rsidP="00B41B3D">
      <w:pPr>
        <w:jc w:val="both"/>
        <w:rPr>
          <w:rFonts w:ascii="Cambria" w:hAnsi="Cambria" w:cs="Times New Roman"/>
          <w:sz w:val="24"/>
          <w:szCs w:val="24"/>
        </w:rPr>
      </w:pPr>
    </w:p>
    <w:sectPr w:rsidR="009B071A" w:rsidRPr="009B0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D04CC"/>
    <w:multiLevelType w:val="hybridMultilevel"/>
    <w:tmpl w:val="71B6D3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63CCB"/>
    <w:multiLevelType w:val="hybridMultilevel"/>
    <w:tmpl w:val="02D01F08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A0512EB"/>
    <w:multiLevelType w:val="hybridMultilevel"/>
    <w:tmpl w:val="F3B63E1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251FA"/>
    <w:multiLevelType w:val="hybridMultilevel"/>
    <w:tmpl w:val="34BC5F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1A"/>
    <w:rsid w:val="000D7BDA"/>
    <w:rsid w:val="005F7D44"/>
    <w:rsid w:val="009B071A"/>
    <w:rsid w:val="00B41B3D"/>
    <w:rsid w:val="00CC67F1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8EA31-60FA-44FB-9BC4-68F627E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2026-05-05T09:57:00Z</dcterms:created>
  <dcterms:modified xsi:type="dcterms:W3CDTF">2026-05-05T11:01:00Z</dcterms:modified>
</cp:coreProperties>
</file>